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5D6D02">
        <w:rPr>
          <w:rFonts w:ascii="Times New Roman" w:hAnsi="Times New Roman"/>
          <w:b/>
          <w:sz w:val="24"/>
          <w:szCs w:val="24"/>
        </w:rPr>
        <w:t>1</w:t>
      </w:r>
      <w:r w:rsidR="00E61BC7">
        <w:rPr>
          <w:rFonts w:ascii="Times New Roman" w:hAnsi="Times New Roman"/>
          <w:b/>
          <w:sz w:val="24"/>
          <w:szCs w:val="24"/>
        </w:rPr>
        <w:t>1</w:t>
      </w:r>
      <w:r w:rsidR="005D6D0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E61BC7">
        <w:rPr>
          <w:rFonts w:ascii="Times New Roman" w:hAnsi="Times New Roman"/>
          <w:b/>
          <w:sz w:val="24"/>
          <w:szCs w:val="24"/>
        </w:rPr>
        <w:t>22</w:t>
      </w:r>
      <w:r w:rsidR="00B8650C">
        <w:rPr>
          <w:rFonts w:ascii="Times New Roman" w:hAnsi="Times New Roman"/>
          <w:b/>
          <w:sz w:val="24"/>
          <w:szCs w:val="24"/>
        </w:rPr>
        <w:t>.0</w:t>
      </w:r>
      <w:r w:rsidR="005D6D02">
        <w:rPr>
          <w:rFonts w:ascii="Times New Roman" w:hAnsi="Times New Roman"/>
          <w:b/>
          <w:sz w:val="24"/>
          <w:szCs w:val="24"/>
        </w:rPr>
        <w:t>3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Из</w:t>
      </w:r>
      <w:r w:rsidR="00BF0926">
        <w:rPr>
          <w:rFonts w:ascii="Times New Roman" w:hAnsi="Times New Roman"/>
          <w:sz w:val="24"/>
          <w:szCs w:val="24"/>
        </w:rPr>
        <w:t xml:space="preserve"> 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>
        <w:rPr>
          <w:rFonts w:ascii="Times New Roman" w:hAnsi="Times New Roman"/>
          <w:bCs/>
          <w:sz w:val="24"/>
          <w:szCs w:val="24"/>
        </w:rPr>
        <w:t>8</w:t>
      </w:r>
      <w:r w:rsidR="00BF0926">
        <w:rPr>
          <w:rFonts w:ascii="Times New Roman" w:hAnsi="Times New Roman"/>
          <w:bCs/>
          <w:sz w:val="24"/>
          <w:szCs w:val="24"/>
        </w:rPr>
        <w:t xml:space="preserve"> </w:t>
      </w:r>
      <w:r w:rsidRPr="00E62DAF">
        <w:rPr>
          <w:rFonts w:ascii="Times New Roman" w:hAnsi="Times New Roman"/>
          <w:bCs/>
          <w:sz w:val="24"/>
          <w:szCs w:val="24"/>
        </w:rPr>
        <w:t>(</w:t>
      </w:r>
      <w:r w:rsidR="005D6D02">
        <w:rPr>
          <w:rFonts w:ascii="Times New Roman" w:hAnsi="Times New Roman"/>
          <w:bCs/>
          <w:sz w:val="24"/>
          <w:szCs w:val="24"/>
        </w:rPr>
        <w:t>восемь</w:t>
      </w:r>
      <w:r w:rsidRPr="00E62DAF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2442F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 xml:space="preserve">СЛУШАЛИ: </w:t>
      </w:r>
      <w:r w:rsidR="00351494" w:rsidRPr="00E2442F">
        <w:rPr>
          <w:rFonts w:ascii="Times New Roman" w:hAnsi="Times New Roman"/>
          <w:sz w:val="24"/>
          <w:szCs w:val="24"/>
        </w:rPr>
        <w:t>Аристову Л.С</w:t>
      </w:r>
      <w:r w:rsidR="001E143F" w:rsidRPr="00E2442F">
        <w:rPr>
          <w:rFonts w:ascii="Times New Roman" w:hAnsi="Times New Roman"/>
          <w:sz w:val="24"/>
          <w:szCs w:val="24"/>
        </w:rPr>
        <w:t>., котор</w:t>
      </w:r>
      <w:r w:rsidR="00351494" w:rsidRPr="00E2442F">
        <w:rPr>
          <w:rFonts w:ascii="Times New Roman" w:hAnsi="Times New Roman"/>
          <w:sz w:val="24"/>
          <w:szCs w:val="24"/>
        </w:rPr>
        <w:t>ая</w:t>
      </w:r>
      <w:r w:rsidR="006D580A" w:rsidRPr="00E2442F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2442F">
        <w:rPr>
          <w:rFonts w:ascii="Times New Roman" w:hAnsi="Times New Roman"/>
          <w:sz w:val="24"/>
          <w:szCs w:val="24"/>
        </w:rPr>
        <w:t>а</w:t>
      </w:r>
      <w:r w:rsidRPr="00E2442F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2442F">
        <w:rPr>
          <w:rFonts w:ascii="Times New Roman" w:hAnsi="Times New Roman"/>
          <w:sz w:val="24"/>
          <w:szCs w:val="24"/>
        </w:rPr>
        <w:t xml:space="preserve"> </w:t>
      </w:r>
      <w:r w:rsidR="00E61BC7">
        <w:rPr>
          <w:rFonts w:ascii="Times New Roman" w:hAnsi="Times New Roman"/>
          <w:sz w:val="24"/>
          <w:szCs w:val="24"/>
        </w:rPr>
        <w:t>4</w:t>
      </w:r>
      <w:r w:rsidR="000275F2" w:rsidRPr="00E2442F">
        <w:rPr>
          <w:rFonts w:ascii="Times New Roman" w:hAnsi="Times New Roman"/>
          <w:sz w:val="24"/>
          <w:szCs w:val="24"/>
        </w:rPr>
        <w:t xml:space="preserve"> </w:t>
      </w:r>
      <w:r w:rsidRPr="00E2442F">
        <w:rPr>
          <w:rFonts w:ascii="Times New Roman" w:hAnsi="Times New Roman"/>
          <w:sz w:val="24"/>
          <w:szCs w:val="24"/>
        </w:rPr>
        <w:t>вопрос</w:t>
      </w:r>
      <w:r w:rsidR="005D6CFB" w:rsidRPr="00E2442F">
        <w:rPr>
          <w:rFonts w:ascii="Times New Roman" w:hAnsi="Times New Roman"/>
          <w:sz w:val="24"/>
          <w:szCs w:val="24"/>
        </w:rPr>
        <w:t>ов</w:t>
      </w:r>
      <w:r w:rsidRPr="00E2442F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2442F">
        <w:rPr>
          <w:rFonts w:ascii="Times New Roman" w:hAnsi="Times New Roman"/>
          <w:sz w:val="24"/>
          <w:szCs w:val="24"/>
        </w:rPr>
        <w:t>Иных предложений и замечаний</w:t>
      </w:r>
      <w:r w:rsidRPr="00EC077A">
        <w:rPr>
          <w:rFonts w:ascii="Times New Roman" w:hAnsi="Times New Roman"/>
          <w:sz w:val="24"/>
          <w:szCs w:val="24"/>
        </w:rPr>
        <w:t xml:space="preserve">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BF0926" w:rsidRDefault="003E57D3" w:rsidP="00BF0926">
      <w:pPr>
        <w:pStyle w:val="a6"/>
        <w:tabs>
          <w:tab w:val="left" w:pos="6360"/>
        </w:tabs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>
        <w:rPr>
          <w:rFonts w:ascii="Times New Roman" w:hAnsi="Times New Roman"/>
          <w:sz w:val="24"/>
          <w:szCs w:val="24"/>
        </w:rPr>
        <w:t>1.</w:t>
      </w:r>
      <w:r w:rsidRPr="003E57D3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</w:t>
      </w:r>
      <w:r w:rsidR="00BF0926">
        <w:rPr>
          <w:rFonts w:ascii="Times New Roman" w:hAnsi="Times New Roman"/>
          <w:sz w:val="24"/>
          <w:szCs w:val="24"/>
        </w:rPr>
        <w:t>»</w:t>
      </w:r>
    </w:p>
    <w:p w:rsidR="00BF0926" w:rsidRPr="00BF0926" w:rsidRDefault="005D6D02" w:rsidP="00BF0926">
      <w:pPr>
        <w:pStyle w:val="a6"/>
        <w:tabs>
          <w:tab w:val="left" w:pos="636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57D3">
        <w:rPr>
          <w:rFonts w:ascii="Times New Roman" w:hAnsi="Times New Roman"/>
          <w:sz w:val="24"/>
          <w:szCs w:val="24"/>
        </w:rPr>
        <w:t>.</w:t>
      </w:r>
      <w:r w:rsidR="00BF0926" w:rsidRPr="00DF0BEA">
        <w:rPr>
          <w:rFonts w:ascii="Times New Roman" w:hAnsi="Times New Roman"/>
          <w:sz w:val="24"/>
          <w:szCs w:val="24"/>
        </w:rPr>
        <w:t xml:space="preserve"> Принятие нового члена в Ассоциацию «СРО «СГС»</w:t>
      </w:r>
    </w:p>
    <w:p w:rsidR="00DF0BEA" w:rsidRPr="00DF0BEA" w:rsidRDefault="005D6D02" w:rsidP="00DF0BEA">
      <w:pPr>
        <w:pStyle w:val="a6"/>
        <w:tabs>
          <w:tab w:val="left" w:pos="636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57D3">
        <w:rPr>
          <w:rFonts w:ascii="Times New Roman" w:hAnsi="Times New Roman"/>
          <w:sz w:val="24"/>
          <w:szCs w:val="24"/>
        </w:rPr>
        <w:t>.</w:t>
      </w:r>
      <w:r w:rsidR="00DF0BEA" w:rsidRPr="00DF0BEA">
        <w:rPr>
          <w:rFonts w:ascii="Times New Roman" w:hAnsi="Times New Roman"/>
          <w:sz w:val="24"/>
          <w:szCs w:val="24"/>
        </w:rPr>
        <w:t xml:space="preserve"> Об установлении уровней ответственности на основании поступивших взносов в компенсационные фонды Ассоциации «СРО «СГС»</w:t>
      </w:r>
    </w:p>
    <w:p w:rsidR="003E57D3" w:rsidRPr="003E57D3" w:rsidRDefault="00DF0BEA" w:rsidP="00DF0BEA">
      <w:pPr>
        <w:pStyle w:val="a6"/>
        <w:tabs>
          <w:tab w:val="left" w:pos="636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E57D3" w:rsidRPr="003E57D3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8A2057" w:rsidRDefault="008A2057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4B7" w:rsidRDefault="00C524B7" w:rsidP="00DF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5E2">
        <w:rPr>
          <w:rFonts w:ascii="Times New Roman" w:hAnsi="Times New Roman"/>
          <w:b/>
          <w:sz w:val="24"/>
          <w:szCs w:val="24"/>
        </w:rPr>
        <w:t>ПО ВОПРОСУ №</w:t>
      </w:r>
      <w:r w:rsidR="00161320">
        <w:rPr>
          <w:rFonts w:ascii="Times New Roman" w:hAnsi="Times New Roman"/>
          <w:b/>
          <w:sz w:val="24"/>
          <w:szCs w:val="24"/>
        </w:rPr>
        <w:t>1</w:t>
      </w:r>
      <w:r w:rsidRPr="00DB45E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DB45E2">
        <w:rPr>
          <w:rFonts w:ascii="Times New Roman" w:hAnsi="Times New Roman"/>
          <w:sz w:val="24"/>
          <w:szCs w:val="24"/>
        </w:rPr>
        <w:t xml:space="preserve"> </w:t>
      </w:r>
      <w:r w:rsidRPr="00DB45E2">
        <w:rPr>
          <w:rFonts w:ascii="Times New Roman" w:hAnsi="Times New Roman"/>
          <w:bCs/>
          <w:sz w:val="24"/>
          <w:szCs w:val="24"/>
        </w:rPr>
        <w:t>«</w:t>
      </w:r>
      <w:r w:rsidRPr="00DB45E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DB45E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F0BEA" w:rsidRPr="00C226BB" w:rsidRDefault="00DF0BEA" w:rsidP="008A2057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226BB">
        <w:rPr>
          <w:rFonts w:ascii="Times New Roman" w:hAnsi="Times New Roman"/>
          <w:sz w:val="24"/>
          <w:szCs w:val="24"/>
        </w:rPr>
        <w:t xml:space="preserve">СЛУШАЛИ: Заместителя Исполнительного директора Михалчева Ю.И., который доложил присутствующим, что в Ассоциацию «СРО «СГС» поступило заявление от </w:t>
      </w:r>
      <w:r w:rsidRPr="00C226BB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«АСКА» (ИНН 6315624701 ОГРН 1096315002497)</w:t>
      </w:r>
      <w:r w:rsidRPr="00C226BB">
        <w:rPr>
          <w:rFonts w:ascii="Times New Roman" w:hAnsi="Times New Roman"/>
          <w:sz w:val="24"/>
          <w:szCs w:val="24"/>
        </w:rPr>
        <w:t xml:space="preserve"> об изменении уровня ответственности в части получения II уровня ответственности и  установления права принимать участие в заключении договоров строительного подряда в которых сумма работ по одному договору не превышает 500 000 000 рублей (II ВВ), а также в части получения II уровня ответственности и установления права заключать договоры строительного подряда, в том числе с использованием конкурентных способов, предельный размер обязательств по которым не превышает 500 000 000 рублей (II ОДО).</w:t>
      </w:r>
    </w:p>
    <w:p w:rsidR="00DF0BEA" w:rsidRPr="00C226BB" w:rsidRDefault="00DF0BEA" w:rsidP="008A205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6BB">
        <w:rPr>
          <w:rFonts w:ascii="Times New Roman" w:hAnsi="Times New Roman"/>
          <w:sz w:val="24"/>
          <w:szCs w:val="24"/>
        </w:rPr>
        <w:t>РЕШИЛИ: Внести сведения об уровнях ответственности и праве выполнять строительство в отношении Общества с ограниченной ответственностью «АСКА» (ИНН 6315624701 ОГРН 1096315002497) в единый реестр членов Ассоциации «СРО «СГС» и установить за организацией соответствующие уровни ответственности после поступления взносов на специальные счета Ассоциации «СРО «СГС».</w:t>
      </w:r>
    </w:p>
    <w:p w:rsidR="005262FE" w:rsidRDefault="005262FE" w:rsidP="008A205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7FC5" w:rsidRPr="00C226BB" w:rsidRDefault="00557FC5" w:rsidP="008A205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6BB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57FC5" w:rsidRPr="00C226BB" w:rsidRDefault="00557FC5" w:rsidP="008A205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6B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24B7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31CD" w:rsidRPr="00E43E61" w:rsidRDefault="00CE31CD" w:rsidP="00CE3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130216915"/>
      <w:r w:rsidRPr="00E43E61">
        <w:rPr>
          <w:rFonts w:ascii="Times New Roman" w:hAnsi="Times New Roman"/>
          <w:sz w:val="24"/>
          <w:szCs w:val="24"/>
        </w:rPr>
        <w:t xml:space="preserve">СЛУШАЛИ: </w:t>
      </w:r>
      <w:r w:rsidR="00D048B2" w:rsidRPr="00C226BB">
        <w:rPr>
          <w:rFonts w:ascii="Times New Roman" w:hAnsi="Times New Roman"/>
          <w:sz w:val="24"/>
          <w:szCs w:val="24"/>
        </w:rPr>
        <w:t xml:space="preserve">Заместителя Исполнительного директора Михалчева Ю.И., </w:t>
      </w:r>
      <w:r w:rsidRPr="00E43E61">
        <w:rPr>
          <w:rFonts w:ascii="Times New Roman" w:hAnsi="Times New Roman"/>
          <w:sz w:val="24"/>
          <w:szCs w:val="24"/>
        </w:rPr>
        <w:t xml:space="preserve">который доложил присутствующим, что в Ассоциацию «СРО «СГС» поступило заявление от </w:t>
      </w:r>
      <w:r w:rsidRPr="00202A1F">
        <w:rPr>
          <w:rFonts w:ascii="Times New Roman" w:hAnsi="Times New Roman"/>
          <w:b/>
          <w:bCs/>
          <w:sz w:val="24"/>
          <w:szCs w:val="24"/>
        </w:rPr>
        <w:t>ООО «</w:t>
      </w:r>
      <w:r w:rsidR="005262FE" w:rsidRPr="00D048B2">
        <w:rPr>
          <w:rFonts w:ascii="Times New Roman" w:hAnsi="Times New Roman"/>
          <w:b/>
          <w:bCs/>
          <w:sz w:val="24"/>
          <w:szCs w:val="24"/>
        </w:rPr>
        <w:t>АлатСтрой</w:t>
      </w:r>
      <w:r w:rsidRPr="00202A1F">
        <w:rPr>
          <w:rFonts w:ascii="Times New Roman" w:hAnsi="Times New Roman"/>
          <w:b/>
          <w:bCs/>
          <w:sz w:val="24"/>
          <w:szCs w:val="24"/>
        </w:rPr>
        <w:t>»</w:t>
      </w:r>
      <w:r w:rsidRPr="00E43E61">
        <w:rPr>
          <w:rFonts w:ascii="Times New Roman" w:hAnsi="Times New Roman"/>
          <w:b/>
          <w:sz w:val="24"/>
          <w:szCs w:val="24"/>
        </w:rPr>
        <w:t xml:space="preserve"> </w:t>
      </w:r>
      <w:r w:rsidRPr="000D4FD4">
        <w:rPr>
          <w:rFonts w:ascii="Times New Roman" w:hAnsi="Times New Roman"/>
          <w:b/>
          <w:sz w:val="24"/>
          <w:szCs w:val="24"/>
        </w:rPr>
        <w:t xml:space="preserve">(ИНН </w:t>
      </w:r>
      <w:r w:rsidR="005262FE" w:rsidRPr="005262FE">
        <w:rPr>
          <w:rFonts w:ascii="Times New Roman" w:hAnsi="Times New Roman"/>
          <w:b/>
          <w:sz w:val="24"/>
          <w:szCs w:val="24"/>
        </w:rPr>
        <w:t>6312208220</w:t>
      </w:r>
      <w:r w:rsidR="005262FE" w:rsidRPr="000D4FD4">
        <w:rPr>
          <w:rFonts w:ascii="Times New Roman" w:hAnsi="Times New Roman"/>
          <w:b/>
          <w:sz w:val="24"/>
          <w:szCs w:val="24"/>
        </w:rPr>
        <w:t xml:space="preserve"> </w:t>
      </w:r>
      <w:r w:rsidRPr="000D4FD4">
        <w:rPr>
          <w:rFonts w:ascii="Times New Roman" w:hAnsi="Times New Roman"/>
          <w:b/>
          <w:sz w:val="24"/>
          <w:szCs w:val="24"/>
        </w:rPr>
        <w:t xml:space="preserve">ОГРН </w:t>
      </w:r>
      <w:r w:rsidR="005262FE" w:rsidRPr="005262FE">
        <w:rPr>
          <w:rFonts w:ascii="Times New Roman" w:hAnsi="Times New Roman"/>
          <w:b/>
          <w:sz w:val="24"/>
          <w:szCs w:val="24"/>
        </w:rPr>
        <w:t>1216300031232</w:t>
      </w:r>
      <w:r w:rsidRPr="000D4FD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E43E61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="000D4FD4">
        <w:rPr>
          <w:rFonts w:ascii="Times New Roman" w:hAnsi="Times New Roman"/>
          <w:b/>
          <w:sz w:val="24"/>
          <w:szCs w:val="24"/>
        </w:rPr>
        <w:t>за исключением</w:t>
      </w:r>
      <w:r w:rsidRPr="00E43E61">
        <w:rPr>
          <w:rFonts w:ascii="Times New Roman" w:hAnsi="Times New Roman"/>
          <w:b/>
          <w:sz w:val="24"/>
          <w:szCs w:val="24"/>
        </w:rPr>
        <w:t xml:space="preserve"> особо опасные, технически сложные и уникальные объекты (кроме объектов использования атомной энергии)</w:t>
      </w:r>
      <w:r w:rsidRPr="00E43E61">
        <w:rPr>
          <w:rFonts w:ascii="Times New Roman" w:hAnsi="Times New Roman"/>
          <w:sz w:val="24"/>
          <w:szCs w:val="24"/>
        </w:rPr>
        <w:t xml:space="preserve">. </w:t>
      </w:r>
    </w:p>
    <w:p w:rsidR="00CE31CD" w:rsidRPr="00E43E61" w:rsidRDefault="00CE31CD" w:rsidP="00CE31C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sz w:val="24"/>
          <w:szCs w:val="24"/>
        </w:rPr>
        <w:lastRenderedPageBreak/>
        <w:t xml:space="preserve">На основании представленных документов предложил установить за </w:t>
      </w:r>
      <w:r w:rsidR="00202A1F" w:rsidRPr="00202A1F">
        <w:rPr>
          <w:rFonts w:ascii="Times New Roman" w:hAnsi="Times New Roman"/>
          <w:sz w:val="24"/>
          <w:szCs w:val="24"/>
        </w:rPr>
        <w:t>ООО «</w:t>
      </w:r>
      <w:r w:rsidR="00D048B2" w:rsidRPr="00D048B2">
        <w:rPr>
          <w:rFonts w:ascii="Times New Roman" w:hAnsi="Times New Roman"/>
          <w:sz w:val="24"/>
          <w:szCs w:val="24"/>
        </w:rPr>
        <w:t>АлатСтрой</w:t>
      </w:r>
      <w:r w:rsidR="00202A1F" w:rsidRPr="00202A1F">
        <w:rPr>
          <w:rFonts w:ascii="Times New Roman" w:hAnsi="Times New Roman"/>
          <w:sz w:val="24"/>
          <w:szCs w:val="24"/>
        </w:rPr>
        <w:t>»</w:t>
      </w:r>
      <w:r w:rsidR="00202A1F" w:rsidRPr="00E43E61">
        <w:rPr>
          <w:rFonts w:ascii="Times New Roman" w:hAnsi="Times New Roman"/>
          <w:b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E43E61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="000D4FD4">
        <w:rPr>
          <w:rFonts w:ascii="Times New Roman" w:hAnsi="Times New Roman"/>
          <w:b/>
          <w:sz w:val="24"/>
          <w:szCs w:val="24"/>
        </w:rPr>
        <w:t>за исключением</w:t>
      </w:r>
      <w:r w:rsidRPr="00E43E61">
        <w:rPr>
          <w:rFonts w:ascii="Times New Roman" w:hAnsi="Times New Roman"/>
          <w:bCs/>
          <w:sz w:val="24"/>
          <w:szCs w:val="24"/>
        </w:rPr>
        <w:t xml:space="preserve"> особо опасные, технически сложные и уникальные объекты (кроме объектов использования атомной энергии).</w:t>
      </w:r>
    </w:p>
    <w:p w:rsidR="00CE31CD" w:rsidRPr="00E43E61" w:rsidRDefault="00CE31CD" w:rsidP="00CE31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3E61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="00D048B2" w:rsidRPr="00202A1F">
        <w:rPr>
          <w:rFonts w:ascii="Times New Roman" w:hAnsi="Times New Roman"/>
          <w:b/>
          <w:bCs/>
          <w:sz w:val="24"/>
          <w:szCs w:val="24"/>
        </w:rPr>
        <w:t>ООО «</w:t>
      </w:r>
      <w:r w:rsidR="00D048B2" w:rsidRPr="00D048B2">
        <w:rPr>
          <w:rFonts w:ascii="Times New Roman" w:hAnsi="Times New Roman"/>
          <w:b/>
          <w:bCs/>
          <w:sz w:val="24"/>
          <w:szCs w:val="24"/>
        </w:rPr>
        <w:t>АлатСтрой</w:t>
      </w:r>
      <w:r w:rsidR="00D048B2" w:rsidRPr="00202A1F">
        <w:rPr>
          <w:rFonts w:ascii="Times New Roman" w:hAnsi="Times New Roman"/>
          <w:b/>
          <w:bCs/>
          <w:sz w:val="24"/>
          <w:szCs w:val="24"/>
        </w:rPr>
        <w:t>»</w:t>
      </w:r>
      <w:r w:rsidR="00D048B2" w:rsidRPr="00E43E61">
        <w:rPr>
          <w:rFonts w:ascii="Times New Roman" w:hAnsi="Times New Roman"/>
          <w:b/>
          <w:sz w:val="24"/>
          <w:szCs w:val="24"/>
        </w:rPr>
        <w:t xml:space="preserve"> </w:t>
      </w:r>
      <w:r w:rsidR="00D048B2" w:rsidRPr="000D4FD4">
        <w:rPr>
          <w:rFonts w:ascii="Times New Roman" w:hAnsi="Times New Roman"/>
          <w:b/>
          <w:sz w:val="24"/>
          <w:szCs w:val="24"/>
        </w:rPr>
        <w:t xml:space="preserve">(ИНН </w:t>
      </w:r>
      <w:r w:rsidR="00D048B2" w:rsidRPr="005262FE">
        <w:rPr>
          <w:rFonts w:ascii="Times New Roman" w:hAnsi="Times New Roman"/>
          <w:b/>
          <w:sz w:val="24"/>
          <w:szCs w:val="24"/>
        </w:rPr>
        <w:t>6312208220</w:t>
      </w:r>
      <w:r w:rsidR="00D048B2" w:rsidRPr="000D4FD4">
        <w:rPr>
          <w:rFonts w:ascii="Times New Roman" w:hAnsi="Times New Roman"/>
          <w:b/>
          <w:sz w:val="24"/>
          <w:szCs w:val="24"/>
        </w:rPr>
        <w:t xml:space="preserve"> ОГРН </w:t>
      </w:r>
      <w:r w:rsidR="00D048B2" w:rsidRPr="005262FE">
        <w:rPr>
          <w:rFonts w:ascii="Times New Roman" w:hAnsi="Times New Roman"/>
          <w:b/>
          <w:sz w:val="24"/>
          <w:szCs w:val="24"/>
        </w:rPr>
        <w:t>1216300031232</w:t>
      </w:r>
      <w:r w:rsidR="00D048B2" w:rsidRPr="000D4FD4">
        <w:rPr>
          <w:rFonts w:ascii="Times New Roman" w:hAnsi="Times New Roman"/>
          <w:b/>
          <w:sz w:val="24"/>
          <w:szCs w:val="24"/>
        </w:rPr>
        <w:t>)</w:t>
      </w:r>
      <w:r w:rsidR="00D048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E61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E43E61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="000D4FD4">
        <w:rPr>
          <w:rFonts w:ascii="Times New Roman" w:hAnsi="Times New Roman"/>
          <w:b/>
          <w:sz w:val="24"/>
          <w:szCs w:val="24"/>
        </w:rPr>
        <w:t>за исключением</w:t>
      </w:r>
      <w:r w:rsidRPr="00E43E61">
        <w:rPr>
          <w:rFonts w:ascii="Times New Roman" w:hAnsi="Times New Roman"/>
          <w:b/>
          <w:sz w:val="24"/>
          <w:szCs w:val="24"/>
        </w:rPr>
        <w:t xml:space="preserve"> особо опасные, технически сложные и уникальные объекты (кроме объектов использования атомной энергии)</w:t>
      </w:r>
      <w:r w:rsidRPr="00E43E61">
        <w:rPr>
          <w:rFonts w:ascii="Times New Roman" w:hAnsi="Times New Roman"/>
          <w:sz w:val="24"/>
          <w:szCs w:val="24"/>
        </w:rPr>
        <w:t xml:space="preserve">. </w:t>
      </w:r>
    </w:p>
    <w:p w:rsidR="00CE31CD" w:rsidRPr="00E43E61" w:rsidRDefault="00CE31CD" w:rsidP="00CE31C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CE31CD" w:rsidRPr="00E43E61" w:rsidRDefault="00CE31CD" w:rsidP="00CE31C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3E61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bookmarkEnd w:id="4"/>
    <w:p w:rsidR="007A07A6" w:rsidRDefault="007A07A6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926" w:rsidRPr="00BF0926" w:rsidRDefault="005A0D8A" w:rsidP="00BF092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BF0926" w:rsidRPr="00BF0926">
        <w:rPr>
          <w:rFonts w:ascii="Times New Roman" w:hAnsi="Times New Roman"/>
          <w:b/>
          <w:bCs/>
          <w:sz w:val="24"/>
          <w:szCs w:val="24"/>
        </w:rPr>
        <w:t>О ВОПРОСУ №2 ПОВЕСТКИ ДНЯ:</w:t>
      </w:r>
      <w:r w:rsidR="00BF0926" w:rsidRPr="00BF0926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BF0926" w:rsidRPr="00BF0926" w:rsidRDefault="00BF0926" w:rsidP="00BF0926">
      <w:pPr>
        <w:framePr w:hSpace="180" w:wrap="around" w:vAnchor="text" w:hAnchor="page" w:x="1006" w:y="1021"/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F0926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5" w:name="_Hlk123047277"/>
      <w:r w:rsidRPr="00BF0926">
        <w:rPr>
          <w:rFonts w:ascii="Times New Roman" w:hAnsi="Times New Roman"/>
          <w:b/>
          <w:sz w:val="24"/>
          <w:szCs w:val="24"/>
        </w:rPr>
        <w:t>Общество с о</w:t>
      </w:r>
      <w:bookmarkStart w:id="6" w:name="_Hlk121997140"/>
      <w:r w:rsidRPr="00BF0926">
        <w:rPr>
          <w:rFonts w:ascii="Times New Roman" w:hAnsi="Times New Roman"/>
          <w:b/>
          <w:sz w:val="24"/>
          <w:szCs w:val="24"/>
        </w:rPr>
        <w:t xml:space="preserve">граниченной ответственностью </w:t>
      </w:r>
      <w:bookmarkEnd w:id="5"/>
      <w:bookmarkEnd w:id="6"/>
      <w:r w:rsidR="00D52DC4">
        <w:rPr>
          <w:b/>
        </w:rPr>
        <w:t>«</w:t>
      </w:r>
      <w:r w:rsidR="00D52DC4" w:rsidRPr="00D52DC4">
        <w:rPr>
          <w:rFonts w:ascii="Times New Roman" w:hAnsi="Times New Roman"/>
          <w:b/>
          <w:sz w:val="24"/>
          <w:szCs w:val="24"/>
        </w:rPr>
        <w:t>ТЕХПРОМИНЖИНИРИНГ</w:t>
      </w:r>
      <w:r w:rsidR="00D52DC4">
        <w:rPr>
          <w:b/>
        </w:rPr>
        <w:t xml:space="preserve">» </w:t>
      </w:r>
      <w:r w:rsidRPr="00BF0926">
        <w:rPr>
          <w:rFonts w:ascii="Times New Roman" w:hAnsi="Times New Roman"/>
          <w:b/>
          <w:sz w:val="24"/>
          <w:szCs w:val="24"/>
        </w:rPr>
        <w:t>(ООО «</w:t>
      </w:r>
      <w:r w:rsidR="00D52DC4">
        <w:rPr>
          <w:rFonts w:ascii="Times New Roman" w:hAnsi="Times New Roman"/>
          <w:b/>
          <w:sz w:val="24"/>
          <w:szCs w:val="24"/>
        </w:rPr>
        <w:t>ТПИ</w:t>
      </w:r>
      <w:r w:rsidRPr="00BF0926">
        <w:rPr>
          <w:rFonts w:ascii="Times New Roman" w:hAnsi="Times New Roman"/>
          <w:b/>
          <w:sz w:val="24"/>
          <w:szCs w:val="24"/>
        </w:rPr>
        <w:t xml:space="preserve">» </w:t>
      </w:r>
      <w:r w:rsidRPr="00BF0926">
        <w:rPr>
          <w:rFonts w:ascii="Times New Roman" w:hAnsi="Times New Roman"/>
          <w:b/>
          <w:bCs/>
          <w:sz w:val="24"/>
          <w:szCs w:val="24"/>
        </w:rPr>
        <w:t>ИНН</w:t>
      </w:r>
      <w:r w:rsidR="00D52D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2DC4" w:rsidRPr="00D52DC4">
        <w:rPr>
          <w:rFonts w:ascii="Times New Roman" w:hAnsi="Times New Roman"/>
          <w:b/>
          <w:bCs/>
          <w:sz w:val="24"/>
          <w:szCs w:val="24"/>
        </w:rPr>
        <w:t xml:space="preserve">6330094110  </w:t>
      </w:r>
      <w:r w:rsidRPr="00BF0926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D52DC4" w:rsidRPr="00D52DC4">
        <w:rPr>
          <w:rFonts w:ascii="Times New Roman" w:hAnsi="Times New Roman"/>
          <w:b/>
          <w:bCs/>
          <w:sz w:val="24"/>
          <w:szCs w:val="24"/>
        </w:rPr>
        <w:t>1216300024588</w:t>
      </w:r>
      <w:r w:rsidRPr="00BF0926">
        <w:rPr>
          <w:rFonts w:ascii="Times New Roman" w:hAnsi="Times New Roman"/>
          <w:b/>
          <w:bCs/>
          <w:sz w:val="24"/>
          <w:szCs w:val="24"/>
        </w:rPr>
        <w:t>)</w:t>
      </w:r>
    </w:p>
    <w:p w:rsidR="00BF0926" w:rsidRPr="00BF0926" w:rsidRDefault="00BF0926" w:rsidP="00BF0926">
      <w:pPr>
        <w:framePr w:hSpace="180" w:wrap="around" w:vAnchor="text" w:hAnchor="page" w:x="1006" w:y="1021"/>
        <w:shd w:val="clear" w:color="auto" w:fill="FFFFFF"/>
        <w:spacing w:after="0" w:line="240" w:lineRule="auto"/>
        <w:ind w:right="283"/>
        <w:rPr>
          <w:rFonts w:ascii="Times New Roman" w:hAnsi="Times New Roman"/>
          <w:bCs/>
          <w:sz w:val="24"/>
          <w:szCs w:val="24"/>
        </w:rPr>
      </w:pPr>
    </w:p>
    <w:p w:rsidR="00BF0926" w:rsidRPr="00BF0926" w:rsidRDefault="00BF0926" w:rsidP="00BF0926">
      <w:pPr>
        <w:pStyle w:val="11"/>
        <w:framePr w:hSpace="180" w:wrap="around" w:vAnchor="text" w:hAnchor="page" w:x="1006" w:y="1021"/>
        <w:shd w:val="clear" w:color="auto" w:fill="FFFFFF"/>
        <w:ind w:left="0"/>
      </w:pPr>
    </w:p>
    <w:p w:rsidR="00BF0926" w:rsidRPr="00BF0926" w:rsidRDefault="00BF0926" w:rsidP="00BF0926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BF0926" w:rsidRPr="00BF0926" w:rsidRDefault="00BF0926" w:rsidP="00BF092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DC4" w:rsidRPr="00BF0926" w:rsidRDefault="00BF0926" w:rsidP="00D52DC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BF0926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D52DC4">
        <w:rPr>
          <w:b/>
        </w:rPr>
        <w:t>«</w:t>
      </w:r>
      <w:r w:rsidR="00D52DC4" w:rsidRPr="00D52DC4">
        <w:rPr>
          <w:rFonts w:ascii="Times New Roman" w:hAnsi="Times New Roman"/>
          <w:b/>
          <w:sz w:val="24"/>
          <w:szCs w:val="24"/>
        </w:rPr>
        <w:t>ТЕХПРОМИНЖИНИРИНГ</w:t>
      </w:r>
      <w:r w:rsidR="00D52DC4">
        <w:rPr>
          <w:b/>
        </w:rPr>
        <w:t xml:space="preserve">» </w:t>
      </w:r>
      <w:r w:rsidR="00D52DC4" w:rsidRPr="00BF0926">
        <w:rPr>
          <w:rFonts w:ascii="Times New Roman" w:hAnsi="Times New Roman"/>
          <w:b/>
          <w:sz w:val="24"/>
          <w:szCs w:val="24"/>
        </w:rPr>
        <w:t>(ООО «</w:t>
      </w:r>
      <w:r w:rsidR="00D52DC4" w:rsidRPr="00D52DC4">
        <w:rPr>
          <w:rFonts w:ascii="Times New Roman" w:hAnsi="Times New Roman"/>
          <w:b/>
          <w:sz w:val="24"/>
          <w:szCs w:val="24"/>
        </w:rPr>
        <w:t>ТПИ</w:t>
      </w:r>
      <w:r w:rsidR="00D52DC4" w:rsidRPr="00BF0926">
        <w:rPr>
          <w:rFonts w:ascii="Times New Roman" w:hAnsi="Times New Roman"/>
          <w:b/>
          <w:sz w:val="24"/>
          <w:szCs w:val="24"/>
        </w:rPr>
        <w:t xml:space="preserve">» </w:t>
      </w:r>
      <w:r w:rsidR="00D52DC4" w:rsidRPr="00BF0926">
        <w:rPr>
          <w:rFonts w:ascii="Times New Roman" w:hAnsi="Times New Roman"/>
          <w:b/>
          <w:bCs/>
          <w:sz w:val="24"/>
          <w:szCs w:val="24"/>
        </w:rPr>
        <w:t>ИНН</w:t>
      </w:r>
      <w:r w:rsidR="00D52D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2DC4" w:rsidRPr="00D52DC4">
        <w:rPr>
          <w:rFonts w:ascii="Times New Roman" w:hAnsi="Times New Roman"/>
          <w:b/>
          <w:bCs/>
          <w:sz w:val="24"/>
          <w:szCs w:val="24"/>
        </w:rPr>
        <w:t xml:space="preserve">6330094110  </w:t>
      </w:r>
      <w:r w:rsidR="00D52DC4" w:rsidRPr="00BF0926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D52DC4" w:rsidRPr="00D52DC4">
        <w:rPr>
          <w:rFonts w:ascii="Times New Roman" w:hAnsi="Times New Roman"/>
          <w:b/>
          <w:bCs/>
          <w:sz w:val="24"/>
          <w:szCs w:val="24"/>
        </w:rPr>
        <w:t>1216300024588</w:t>
      </w:r>
      <w:r w:rsidR="00D52DC4" w:rsidRPr="00BF0926">
        <w:rPr>
          <w:rFonts w:ascii="Times New Roman" w:hAnsi="Times New Roman"/>
          <w:b/>
          <w:bCs/>
          <w:sz w:val="24"/>
          <w:szCs w:val="24"/>
        </w:rPr>
        <w:t>)</w:t>
      </w:r>
    </w:p>
    <w:p w:rsidR="00BF0926" w:rsidRPr="00BF0926" w:rsidRDefault="00BF0926" w:rsidP="00D52DC4">
      <w:pPr>
        <w:shd w:val="clear" w:color="auto" w:fill="FFFFFF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</w:t>
      </w:r>
      <w:r w:rsidR="00D52DC4">
        <w:rPr>
          <w:rFonts w:ascii="Times New Roman" w:hAnsi="Times New Roman"/>
          <w:sz w:val="24"/>
          <w:szCs w:val="24"/>
        </w:rPr>
        <w:t>1</w:t>
      </w:r>
      <w:r w:rsidRPr="00BF0926">
        <w:rPr>
          <w:rFonts w:ascii="Times New Roman" w:hAnsi="Times New Roman"/>
          <w:sz w:val="24"/>
          <w:szCs w:val="24"/>
        </w:rPr>
        <w:t>00 000 (</w:t>
      </w:r>
      <w:r w:rsidR="00D52DC4">
        <w:rPr>
          <w:rFonts w:ascii="Times New Roman" w:hAnsi="Times New Roman"/>
          <w:sz w:val="24"/>
          <w:szCs w:val="24"/>
        </w:rPr>
        <w:t>Сто</w:t>
      </w:r>
      <w:r w:rsidRPr="00BF0926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BF0926" w:rsidRPr="00BF0926" w:rsidRDefault="00BF0926" w:rsidP="00BF0926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bCs/>
          <w:sz w:val="24"/>
          <w:szCs w:val="24"/>
        </w:rPr>
        <w:t>ООО «</w:t>
      </w:r>
      <w:r w:rsidR="00D52DC4" w:rsidRPr="00D52DC4">
        <w:rPr>
          <w:rFonts w:ascii="Times New Roman" w:hAnsi="Times New Roman"/>
          <w:bCs/>
          <w:sz w:val="24"/>
          <w:szCs w:val="24"/>
        </w:rPr>
        <w:t>ТПИ</w:t>
      </w:r>
      <w:r w:rsidRPr="00BF0926">
        <w:rPr>
          <w:rFonts w:ascii="Times New Roman" w:hAnsi="Times New Roman"/>
          <w:bCs/>
          <w:sz w:val="24"/>
          <w:szCs w:val="24"/>
        </w:rPr>
        <w:t>»</w:t>
      </w:r>
      <w:r w:rsidRPr="00BF0926">
        <w:rPr>
          <w:rFonts w:ascii="Times New Roman" w:hAnsi="Times New Roman"/>
          <w:b/>
          <w:sz w:val="24"/>
          <w:szCs w:val="24"/>
        </w:rPr>
        <w:t xml:space="preserve">  </w:t>
      </w:r>
      <w:r w:rsidRPr="00BF0926">
        <w:rPr>
          <w:rFonts w:ascii="Times New Roman" w:hAnsi="Times New Roman"/>
          <w:sz w:val="24"/>
          <w:szCs w:val="24"/>
        </w:rPr>
        <w:t xml:space="preserve">необходимо внести в компенсационный фонд возмещения вреда </w:t>
      </w:r>
      <w:r w:rsidR="00D52DC4">
        <w:rPr>
          <w:rFonts w:ascii="Times New Roman" w:hAnsi="Times New Roman"/>
          <w:sz w:val="24"/>
          <w:szCs w:val="24"/>
        </w:rPr>
        <w:t>1</w:t>
      </w:r>
      <w:r w:rsidRPr="00BF0926">
        <w:rPr>
          <w:rFonts w:ascii="Times New Roman" w:hAnsi="Times New Roman"/>
          <w:sz w:val="24"/>
          <w:szCs w:val="24"/>
        </w:rPr>
        <w:t>00 000 (</w:t>
      </w:r>
      <w:r w:rsidR="00D52DC4">
        <w:rPr>
          <w:rFonts w:ascii="Times New Roman" w:hAnsi="Times New Roman"/>
          <w:sz w:val="24"/>
          <w:szCs w:val="24"/>
        </w:rPr>
        <w:t>Сто</w:t>
      </w:r>
      <w:r w:rsidRPr="00BF0926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BF0926" w:rsidRPr="00BF0926" w:rsidRDefault="00BF0926" w:rsidP="00BF092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bCs/>
          <w:sz w:val="24"/>
          <w:szCs w:val="24"/>
        </w:rPr>
        <w:t>ООО «</w:t>
      </w:r>
      <w:r w:rsidR="00D52DC4" w:rsidRPr="00D52DC4">
        <w:rPr>
          <w:rFonts w:ascii="Times New Roman" w:hAnsi="Times New Roman"/>
          <w:bCs/>
          <w:sz w:val="24"/>
          <w:szCs w:val="24"/>
        </w:rPr>
        <w:t>ТПИ</w:t>
      </w:r>
      <w:r w:rsidRPr="00BF0926">
        <w:rPr>
          <w:rFonts w:ascii="Times New Roman" w:hAnsi="Times New Roman"/>
          <w:bCs/>
          <w:sz w:val="24"/>
          <w:szCs w:val="24"/>
        </w:rPr>
        <w:t>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F0926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BF0926" w:rsidRPr="00BF0926" w:rsidRDefault="00BF0926" w:rsidP="00BF092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bCs/>
          <w:sz w:val="24"/>
          <w:szCs w:val="24"/>
        </w:rPr>
        <w:t>ООО «</w:t>
      </w:r>
      <w:r w:rsidR="00D52DC4" w:rsidRPr="00D52DC4">
        <w:rPr>
          <w:rFonts w:ascii="Times New Roman" w:hAnsi="Times New Roman"/>
          <w:bCs/>
          <w:sz w:val="24"/>
          <w:szCs w:val="24"/>
        </w:rPr>
        <w:t>ТПИ</w:t>
      </w:r>
      <w:r w:rsidRPr="00BF0926">
        <w:rPr>
          <w:rFonts w:ascii="Times New Roman" w:hAnsi="Times New Roman"/>
          <w:bCs/>
          <w:sz w:val="24"/>
          <w:szCs w:val="24"/>
        </w:rPr>
        <w:t>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F0926">
        <w:rPr>
          <w:rFonts w:ascii="Times New Roman" w:hAnsi="Times New Roman"/>
          <w:sz w:val="24"/>
          <w:szCs w:val="24"/>
        </w:rPr>
        <w:t xml:space="preserve">необходимо заключить договор </w:t>
      </w:r>
      <w:r w:rsidRPr="00BF0926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BF0926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BF0926" w:rsidRPr="00BF0926" w:rsidRDefault="00BF0926" w:rsidP="00BF0926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BF0926">
        <w:rPr>
          <w:rFonts w:ascii="Times New Roman" w:hAnsi="Times New Roman"/>
          <w:bCs/>
          <w:sz w:val="24"/>
          <w:szCs w:val="24"/>
        </w:rPr>
        <w:t>ООО «</w:t>
      </w:r>
      <w:r w:rsidR="00D52DC4" w:rsidRPr="00D52DC4">
        <w:rPr>
          <w:rFonts w:ascii="Times New Roman" w:hAnsi="Times New Roman"/>
          <w:bCs/>
          <w:sz w:val="24"/>
          <w:szCs w:val="24"/>
        </w:rPr>
        <w:t>ТПИ</w:t>
      </w:r>
      <w:r w:rsidRPr="00BF0926">
        <w:rPr>
          <w:rFonts w:ascii="Times New Roman" w:hAnsi="Times New Roman"/>
          <w:bCs/>
          <w:sz w:val="24"/>
          <w:szCs w:val="24"/>
        </w:rPr>
        <w:t>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F0926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BF0926" w:rsidRPr="00BF0926" w:rsidRDefault="00BF0926" w:rsidP="00BF092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F0926" w:rsidRPr="00BF0926" w:rsidRDefault="00BF0926" w:rsidP="00BF0926">
      <w:pPr>
        <w:pStyle w:val="2"/>
        <w:ind w:left="0" w:right="-142"/>
        <w:jc w:val="both"/>
      </w:pPr>
      <w:r w:rsidRPr="00BF0926">
        <w:lastRenderedPageBreak/>
        <w:t xml:space="preserve">         Решение принято единогласно.</w:t>
      </w:r>
    </w:p>
    <w:p w:rsidR="00BF0926" w:rsidRDefault="00BF0926" w:rsidP="0090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F59" w:rsidRDefault="00E13F59" w:rsidP="00E13F59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5D0206">
        <w:rPr>
          <w:rFonts w:ascii="Times New Roman" w:hAnsi="Times New Roman"/>
          <w:sz w:val="24"/>
          <w:szCs w:val="24"/>
        </w:rPr>
        <w:t xml:space="preserve"> </w:t>
      </w:r>
      <w:r w:rsidRPr="005D0206">
        <w:rPr>
          <w:rFonts w:ascii="Times New Roman" w:hAnsi="Times New Roman"/>
          <w:bCs/>
          <w:sz w:val="24"/>
          <w:szCs w:val="24"/>
        </w:rPr>
        <w:t>«</w:t>
      </w:r>
      <w:r w:rsidRPr="005D0206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E13F59" w:rsidRPr="005D0206" w:rsidRDefault="00E13F59" w:rsidP="00E13F59">
      <w:pPr>
        <w:shd w:val="clear" w:color="auto" w:fill="FFFFFF"/>
        <w:ind w:right="28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СЛУШАЛИ: </w:t>
      </w:r>
      <w:r w:rsidR="004E3539" w:rsidRPr="004E3539">
        <w:rPr>
          <w:rFonts w:ascii="Times New Roman" w:hAnsi="Times New Roman"/>
          <w:sz w:val="24"/>
          <w:szCs w:val="24"/>
        </w:rPr>
        <w:t>Заместителя Исполнительного директора Михалчева Ю.И.,</w:t>
      </w:r>
      <w:r w:rsidR="004E3539" w:rsidRPr="004E3539">
        <w:rPr>
          <w:sz w:val="24"/>
          <w:szCs w:val="24"/>
        </w:rPr>
        <w:t xml:space="preserve"> </w:t>
      </w:r>
      <w:r w:rsidRPr="005D0206">
        <w:rPr>
          <w:rFonts w:ascii="Times New Roman" w:hAnsi="Times New Roman"/>
          <w:sz w:val="24"/>
          <w:szCs w:val="24"/>
        </w:rPr>
        <w:t xml:space="preserve">который доложил присутствующим, что в соответствии с решением, принятым Правлением Ассоциации «СРО «СГС» от </w:t>
      </w:r>
      <w:r>
        <w:rPr>
          <w:rFonts w:ascii="Times New Roman" w:hAnsi="Times New Roman"/>
          <w:sz w:val="24"/>
          <w:szCs w:val="24"/>
        </w:rPr>
        <w:t>1</w:t>
      </w:r>
      <w:r w:rsidRPr="005D0206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марта</w:t>
      </w:r>
      <w:r w:rsidRPr="005D0206">
        <w:rPr>
          <w:rFonts w:ascii="Times New Roman" w:hAnsi="Times New Roman"/>
          <w:sz w:val="24"/>
          <w:szCs w:val="24"/>
        </w:rPr>
        <w:t xml:space="preserve"> 2023 г. (протокол №</w:t>
      </w:r>
      <w:r>
        <w:rPr>
          <w:rFonts w:ascii="Times New Roman" w:hAnsi="Times New Roman"/>
          <w:sz w:val="24"/>
          <w:szCs w:val="24"/>
        </w:rPr>
        <w:t>10</w:t>
      </w:r>
      <w:r w:rsidRPr="005D0206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Pr="00BF092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«НПО Центурион» (</w:t>
      </w:r>
      <w:r w:rsidRPr="00E13F59">
        <w:rPr>
          <w:rFonts w:ascii="Times New Roman" w:hAnsi="Times New Roman"/>
          <w:b/>
          <w:sz w:val="24"/>
          <w:szCs w:val="24"/>
        </w:rPr>
        <w:t>ООО «НПО Центурион»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F0926">
        <w:rPr>
          <w:rFonts w:ascii="Times New Roman" w:hAnsi="Times New Roman"/>
          <w:b/>
          <w:bCs/>
          <w:sz w:val="24"/>
          <w:szCs w:val="24"/>
        </w:rPr>
        <w:t>ИНН 6317108759 ОГРН 1156313053654)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0206">
        <w:rPr>
          <w:rFonts w:ascii="Times New Roman" w:hAnsi="Times New Roman"/>
          <w:sz w:val="24"/>
          <w:szCs w:val="24"/>
        </w:rPr>
        <w:t xml:space="preserve">и выставлен счет на оплату взноса в компенсационный фонд возмещения вреда для получения II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</w:t>
      </w:r>
      <w:r>
        <w:rPr>
          <w:rFonts w:ascii="Times New Roman" w:hAnsi="Times New Roman"/>
          <w:sz w:val="24"/>
          <w:szCs w:val="24"/>
        </w:rPr>
        <w:t>50</w:t>
      </w:r>
      <w:r w:rsidRPr="005D0206">
        <w:rPr>
          <w:rFonts w:ascii="Times New Roman" w:hAnsi="Times New Roman"/>
          <w:sz w:val="24"/>
          <w:szCs w:val="24"/>
        </w:rPr>
        <w:t>0 000 000 рублей (II ВВ).</w:t>
      </w:r>
    </w:p>
    <w:p w:rsidR="00E13F59" w:rsidRPr="00BE47A2" w:rsidRDefault="00E13F59" w:rsidP="00E13F59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E13F59">
        <w:rPr>
          <w:rFonts w:ascii="Times New Roman" w:hAnsi="Times New Roman"/>
          <w:bCs/>
          <w:sz w:val="24"/>
          <w:szCs w:val="24"/>
        </w:rPr>
        <w:t>ООО «НПО Центурион»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13F59">
        <w:rPr>
          <w:rFonts w:ascii="Times New Roman" w:hAnsi="Times New Roman"/>
          <w:bCs/>
          <w:sz w:val="24"/>
          <w:szCs w:val="24"/>
        </w:rPr>
        <w:t>ООО «НПО Центурион»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E13F59" w:rsidRPr="005D0206" w:rsidRDefault="00E13F59" w:rsidP="00E13F59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BF092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«НПО Центурион» (</w:t>
      </w:r>
      <w:r w:rsidRPr="00E13F59">
        <w:rPr>
          <w:rFonts w:ascii="Times New Roman" w:hAnsi="Times New Roman"/>
          <w:b/>
          <w:sz w:val="24"/>
          <w:szCs w:val="24"/>
        </w:rPr>
        <w:t>ООО «НПО Центурион»</w:t>
      </w:r>
      <w:r w:rsidRPr="00BF0926">
        <w:rPr>
          <w:rFonts w:ascii="Times New Roman" w:hAnsi="Times New Roman"/>
          <w:b/>
          <w:sz w:val="24"/>
          <w:szCs w:val="24"/>
        </w:rPr>
        <w:t xml:space="preserve"> </w:t>
      </w:r>
      <w:r w:rsidRPr="00BF0926">
        <w:rPr>
          <w:rFonts w:ascii="Times New Roman" w:hAnsi="Times New Roman"/>
          <w:b/>
          <w:bCs/>
          <w:sz w:val="24"/>
          <w:szCs w:val="24"/>
        </w:rPr>
        <w:t>ИНН 6317108759 ОГРН 1156313053654)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0206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E13F59" w:rsidRPr="005D0206" w:rsidRDefault="00E13F59" w:rsidP="00E13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E13F59" w:rsidRPr="005D0206" w:rsidTr="009D365D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59" w:rsidRPr="005D0206" w:rsidRDefault="00E13F59" w:rsidP="009D365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</w:rPr>
              <w:t xml:space="preserve">II уровень ответственности КФ ВВ (не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 xml:space="preserve">000 рублей) с </w:t>
            </w:r>
            <w:r>
              <w:rPr>
                <w:rFonts w:ascii="Times New Roman" w:hAnsi="Times New Roman"/>
                <w:sz w:val="24"/>
                <w:szCs w:val="24"/>
              </w:rPr>
              <w:t>20.03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59" w:rsidRPr="005D0206" w:rsidRDefault="00E13F59" w:rsidP="009D365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E13F59" w:rsidRPr="005D0206" w:rsidRDefault="00E13F5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F59" w:rsidRPr="005D0206" w:rsidRDefault="00E13F5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13F59" w:rsidRPr="005D0206" w:rsidRDefault="00E13F5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770B32" w:rsidRDefault="00770B32" w:rsidP="005C0D3C">
      <w:pPr>
        <w:shd w:val="clear" w:color="auto" w:fill="FFFFFF"/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E13F59" w:rsidRPr="005D0206" w:rsidRDefault="00E13F59" w:rsidP="005C0D3C">
      <w:pPr>
        <w:shd w:val="clear" w:color="auto" w:fill="FFFFFF"/>
        <w:spacing w:after="0"/>
        <w:ind w:right="28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СЛУШАЛИ: </w:t>
      </w:r>
      <w:r w:rsidR="004E3539" w:rsidRPr="004E3539">
        <w:rPr>
          <w:rFonts w:ascii="Times New Roman" w:hAnsi="Times New Roman"/>
          <w:sz w:val="24"/>
          <w:szCs w:val="24"/>
        </w:rPr>
        <w:t>Заместителя Исполнительного директора Михалчева Ю.И.,</w:t>
      </w:r>
      <w:r w:rsidR="004E3539" w:rsidRPr="0005304B">
        <w:t xml:space="preserve"> </w:t>
      </w:r>
      <w:r w:rsidRPr="005D0206">
        <w:rPr>
          <w:rFonts w:ascii="Times New Roman" w:hAnsi="Times New Roman"/>
          <w:sz w:val="24"/>
          <w:szCs w:val="24"/>
        </w:rPr>
        <w:t xml:space="preserve">который доложил присутствующим, что в соответствии с решением, принятым Правлением Ассоциации «СРО «СГС» от </w:t>
      </w:r>
      <w:r w:rsidR="005C0D3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5C0D3C">
        <w:rPr>
          <w:rFonts w:ascii="Times New Roman" w:hAnsi="Times New Roman"/>
          <w:sz w:val="24"/>
          <w:szCs w:val="24"/>
        </w:rPr>
        <w:t>марта</w:t>
      </w:r>
      <w:r w:rsidRPr="005D0206">
        <w:rPr>
          <w:rFonts w:ascii="Times New Roman" w:hAnsi="Times New Roman"/>
          <w:sz w:val="24"/>
          <w:szCs w:val="24"/>
        </w:rPr>
        <w:t xml:space="preserve"> 2023 г. (протокол №</w:t>
      </w:r>
      <w:r w:rsidR="005C0D3C">
        <w:rPr>
          <w:rFonts w:ascii="Times New Roman" w:hAnsi="Times New Roman"/>
          <w:sz w:val="24"/>
          <w:szCs w:val="24"/>
        </w:rPr>
        <w:t>11</w:t>
      </w:r>
      <w:r w:rsidRPr="005D0206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5C0D3C">
        <w:rPr>
          <w:b/>
        </w:rPr>
        <w:t>«</w:t>
      </w:r>
      <w:r w:rsidR="005C0D3C" w:rsidRPr="00D52DC4">
        <w:rPr>
          <w:rFonts w:ascii="Times New Roman" w:hAnsi="Times New Roman"/>
          <w:b/>
          <w:sz w:val="24"/>
          <w:szCs w:val="24"/>
        </w:rPr>
        <w:t>ТЕХПРОМИНЖИНИРИНГ</w:t>
      </w:r>
      <w:r w:rsidR="005C0D3C">
        <w:rPr>
          <w:b/>
        </w:rPr>
        <w:t xml:space="preserve">» </w:t>
      </w:r>
      <w:r w:rsidR="005C0D3C" w:rsidRPr="00BF0926">
        <w:rPr>
          <w:rFonts w:ascii="Times New Roman" w:hAnsi="Times New Roman"/>
          <w:b/>
          <w:sz w:val="24"/>
          <w:szCs w:val="24"/>
        </w:rPr>
        <w:t>(ООО «</w:t>
      </w:r>
      <w:r w:rsidR="005C0D3C" w:rsidRPr="003A3778">
        <w:rPr>
          <w:rFonts w:ascii="Times New Roman" w:hAnsi="Times New Roman"/>
          <w:b/>
          <w:sz w:val="24"/>
          <w:szCs w:val="24"/>
        </w:rPr>
        <w:t>ТПИ</w:t>
      </w:r>
      <w:r w:rsidR="005C0D3C" w:rsidRPr="00BF0926">
        <w:rPr>
          <w:rFonts w:ascii="Times New Roman" w:hAnsi="Times New Roman"/>
          <w:b/>
          <w:sz w:val="24"/>
          <w:szCs w:val="24"/>
        </w:rPr>
        <w:t xml:space="preserve">» </w:t>
      </w:r>
      <w:r w:rsidR="005C0D3C" w:rsidRPr="00BF0926">
        <w:rPr>
          <w:rFonts w:ascii="Times New Roman" w:hAnsi="Times New Roman"/>
          <w:b/>
          <w:bCs/>
          <w:sz w:val="24"/>
          <w:szCs w:val="24"/>
        </w:rPr>
        <w:t>ИНН</w:t>
      </w:r>
      <w:r w:rsidR="005C0D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0D3C" w:rsidRPr="00D52DC4">
        <w:rPr>
          <w:rFonts w:ascii="Times New Roman" w:hAnsi="Times New Roman"/>
          <w:b/>
          <w:bCs/>
          <w:sz w:val="24"/>
          <w:szCs w:val="24"/>
        </w:rPr>
        <w:t xml:space="preserve">6330094110  </w:t>
      </w:r>
      <w:r w:rsidR="005C0D3C" w:rsidRPr="00BF0926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5C0D3C" w:rsidRPr="00D52DC4">
        <w:rPr>
          <w:rFonts w:ascii="Times New Roman" w:hAnsi="Times New Roman"/>
          <w:b/>
          <w:bCs/>
          <w:sz w:val="24"/>
          <w:szCs w:val="24"/>
        </w:rPr>
        <w:t>1216300024588</w:t>
      </w:r>
      <w:r w:rsidR="005C0D3C" w:rsidRPr="00BF0926">
        <w:rPr>
          <w:rFonts w:ascii="Times New Roman" w:hAnsi="Times New Roman"/>
          <w:b/>
          <w:bCs/>
          <w:sz w:val="24"/>
          <w:szCs w:val="24"/>
        </w:rPr>
        <w:t>)</w:t>
      </w:r>
      <w:r w:rsidR="005C0D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0206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E13F59" w:rsidRPr="00BE47A2" w:rsidRDefault="00E13F59" w:rsidP="00E13F59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3A3778">
        <w:rPr>
          <w:rFonts w:ascii="Times New Roman" w:hAnsi="Times New Roman"/>
          <w:bCs/>
          <w:sz w:val="24"/>
          <w:szCs w:val="24"/>
        </w:rPr>
        <w:t>ООО «</w:t>
      </w:r>
      <w:r w:rsidR="003A3778" w:rsidRPr="003A3778">
        <w:rPr>
          <w:rFonts w:ascii="Times New Roman" w:hAnsi="Times New Roman"/>
          <w:bCs/>
          <w:sz w:val="24"/>
          <w:szCs w:val="24"/>
        </w:rPr>
        <w:t>ТПИ</w:t>
      </w:r>
      <w:r w:rsidRPr="003A3778">
        <w:rPr>
          <w:rFonts w:ascii="Times New Roman" w:hAnsi="Times New Roman"/>
          <w:bCs/>
          <w:sz w:val="24"/>
          <w:szCs w:val="24"/>
        </w:rPr>
        <w:t>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</w:t>
      </w:r>
      <w:r w:rsidRPr="00BE47A2">
        <w:rPr>
          <w:rFonts w:ascii="Times New Roman" w:hAnsi="Times New Roman"/>
          <w:sz w:val="24"/>
          <w:szCs w:val="24"/>
        </w:rPr>
        <w:lastRenderedPageBreak/>
        <w:t xml:space="preserve">реконструкцию, капитальный ремонт, снос объектов капитального строительства по договору подряда в отношении </w:t>
      </w:r>
      <w:r w:rsidR="003A3778" w:rsidRPr="003A3778">
        <w:rPr>
          <w:rFonts w:ascii="Times New Roman" w:hAnsi="Times New Roman"/>
          <w:bCs/>
          <w:sz w:val="24"/>
          <w:szCs w:val="24"/>
        </w:rPr>
        <w:t>ООО «ТПИ»</w:t>
      </w:r>
      <w:r w:rsidR="003A3778"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778"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E13F59" w:rsidRPr="005D0206" w:rsidRDefault="00E13F59" w:rsidP="00E13F59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="003A3778">
        <w:rPr>
          <w:b/>
        </w:rPr>
        <w:t>«</w:t>
      </w:r>
      <w:r w:rsidR="003A3778" w:rsidRPr="00D52DC4">
        <w:rPr>
          <w:rFonts w:ascii="Times New Roman" w:hAnsi="Times New Roman"/>
          <w:b/>
          <w:sz w:val="24"/>
          <w:szCs w:val="24"/>
        </w:rPr>
        <w:t>ТЕХПРОМИНЖИНИРИНГ</w:t>
      </w:r>
      <w:r w:rsidR="003A3778">
        <w:rPr>
          <w:b/>
        </w:rPr>
        <w:t xml:space="preserve">» </w:t>
      </w:r>
      <w:r w:rsidR="003A3778" w:rsidRPr="00BF0926">
        <w:rPr>
          <w:rFonts w:ascii="Times New Roman" w:hAnsi="Times New Roman"/>
          <w:b/>
          <w:sz w:val="24"/>
          <w:szCs w:val="24"/>
        </w:rPr>
        <w:t>(ООО «</w:t>
      </w:r>
      <w:r w:rsidR="003A3778" w:rsidRPr="003A3778">
        <w:rPr>
          <w:rFonts w:ascii="Times New Roman" w:hAnsi="Times New Roman"/>
          <w:b/>
          <w:sz w:val="24"/>
          <w:szCs w:val="24"/>
        </w:rPr>
        <w:t>ТПИ</w:t>
      </w:r>
      <w:r w:rsidR="003A3778" w:rsidRPr="00BF0926">
        <w:rPr>
          <w:rFonts w:ascii="Times New Roman" w:hAnsi="Times New Roman"/>
          <w:b/>
          <w:sz w:val="24"/>
          <w:szCs w:val="24"/>
        </w:rPr>
        <w:t xml:space="preserve">» </w:t>
      </w:r>
      <w:r w:rsidR="003A3778" w:rsidRPr="00BF0926">
        <w:rPr>
          <w:rFonts w:ascii="Times New Roman" w:hAnsi="Times New Roman"/>
          <w:b/>
          <w:bCs/>
          <w:sz w:val="24"/>
          <w:szCs w:val="24"/>
        </w:rPr>
        <w:t>ИНН</w:t>
      </w:r>
      <w:r w:rsidR="003A37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778" w:rsidRPr="00D52DC4">
        <w:rPr>
          <w:rFonts w:ascii="Times New Roman" w:hAnsi="Times New Roman"/>
          <w:b/>
          <w:bCs/>
          <w:sz w:val="24"/>
          <w:szCs w:val="24"/>
        </w:rPr>
        <w:t xml:space="preserve">6330094110  </w:t>
      </w:r>
      <w:r w:rsidR="003A3778" w:rsidRPr="00BF0926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3A3778" w:rsidRPr="00D52DC4">
        <w:rPr>
          <w:rFonts w:ascii="Times New Roman" w:hAnsi="Times New Roman"/>
          <w:b/>
          <w:bCs/>
          <w:sz w:val="24"/>
          <w:szCs w:val="24"/>
        </w:rPr>
        <w:t>1216300024588</w:t>
      </w:r>
      <w:r w:rsidR="003A3778" w:rsidRPr="00BF0926">
        <w:rPr>
          <w:rFonts w:ascii="Times New Roman" w:hAnsi="Times New Roman"/>
          <w:b/>
          <w:bCs/>
          <w:sz w:val="24"/>
          <w:szCs w:val="24"/>
        </w:rPr>
        <w:t>)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0206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E13F59" w:rsidRPr="005D0206" w:rsidRDefault="00E13F59" w:rsidP="00E13F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E13F59" w:rsidRPr="005D0206" w:rsidTr="009D365D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59" w:rsidRPr="005D0206" w:rsidRDefault="00E13F59" w:rsidP="009D365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</w:t>
            </w:r>
            <w:r w:rsidR="00F26C0A">
              <w:rPr>
                <w:rFonts w:ascii="Times New Roman" w:hAnsi="Times New Roman"/>
                <w:sz w:val="24"/>
                <w:szCs w:val="24"/>
              </w:rPr>
              <w:t>22.03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59" w:rsidRPr="005D0206" w:rsidRDefault="00E13F59" w:rsidP="009D365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E13F59" w:rsidRPr="005D0206" w:rsidRDefault="00E13F5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F59" w:rsidRPr="005D0206" w:rsidRDefault="00E13F5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13F59" w:rsidRPr="005D0206" w:rsidRDefault="00E13F5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13F59" w:rsidRDefault="00E13F5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0B32" w:rsidRPr="0005304B" w:rsidRDefault="004E3539" w:rsidP="00770B32">
      <w:pPr>
        <w:ind w:firstLine="709"/>
        <w:jc w:val="both"/>
        <w:outlineLvl w:val="0"/>
        <w:rPr>
          <w:highlight w:val="yellow"/>
        </w:rPr>
      </w:pPr>
      <w:r w:rsidRPr="00770B32">
        <w:rPr>
          <w:rFonts w:ascii="Times New Roman" w:hAnsi="Times New Roman"/>
          <w:sz w:val="24"/>
          <w:szCs w:val="24"/>
        </w:rPr>
        <w:t xml:space="preserve">СЛУШАЛИ: Заместителя Исполнительного директора Михалчева Ю.И., который доложил присутствующим, что в соответствии с решением, принятым Правлением Ассоциации «СРО «СГС» от 22 марта 2023 г. (протокол №11), было получено заявление от </w:t>
      </w:r>
      <w:r w:rsidRPr="00770B32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«АСКА» (ИНН 6315624701 ОГРН 1096315002497)</w:t>
      </w:r>
      <w:r w:rsidRPr="00770B32">
        <w:rPr>
          <w:rFonts w:ascii="Times New Roman" w:hAnsi="Times New Roman"/>
          <w:sz w:val="24"/>
          <w:szCs w:val="24"/>
        </w:rPr>
        <w:t xml:space="preserve"> </w:t>
      </w:r>
      <w:r w:rsidR="00770B32" w:rsidRPr="00734F79">
        <w:rPr>
          <w:rFonts w:ascii="Times New Roman" w:hAnsi="Times New Roman"/>
          <w:sz w:val="24"/>
          <w:szCs w:val="24"/>
        </w:rPr>
        <w:t>и</w:t>
      </w:r>
      <w:r w:rsidR="00770B32" w:rsidRPr="00770B32">
        <w:rPr>
          <w:rFonts w:ascii="Times New Roman" w:hAnsi="Times New Roman"/>
          <w:sz w:val="24"/>
          <w:szCs w:val="24"/>
        </w:rPr>
        <w:t xml:space="preserve"> </w:t>
      </w:r>
      <w:r w:rsidR="00770B32" w:rsidRPr="00734F79">
        <w:rPr>
          <w:rFonts w:ascii="Times New Roman" w:hAnsi="Times New Roman"/>
          <w:sz w:val="24"/>
          <w:szCs w:val="24"/>
        </w:rPr>
        <w:t xml:space="preserve">выставлены счета на </w:t>
      </w:r>
      <w:r w:rsidR="00770B32">
        <w:rPr>
          <w:rFonts w:ascii="Times New Roman" w:hAnsi="Times New Roman"/>
          <w:sz w:val="24"/>
          <w:szCs w:val="24"/>
        </w:rPr>
        <w:t>д</w:t>
      </w:r>
      <w:r w:rsidR="00770B32" w:rsidRPr="00734F79">
        <w:rPr>
          <w:rFonts w:ascii="Times New Roman" w:hAnsi="Times New Roman"/>
          <w:sz w:val="24"/>
          <w:szCs w:val="24"/>
        </w:rPr>
        <w:t xml:space="preserve">оплату взноса в компенсационный фонд возмещения вреда и компенсационный фонд обеспечения договорных обязательств для получения </w:t>
      </w:r>
      <w:r w:rsidR="00770B32" w:rsidRPr="00770B32">
        <w:rPr>
          <w:rFonts w:ascii="Times New Roman" w:hAnsi="Times New Roman"/>
          <w:sz w:val="24"/>
          <w:szCs w:val="24"/>
        </w:rPr>
        <w:t>II</w:t>
      </w:r>
      <w:r w:rsidR="00770B32" w:rsidRPr="00734F79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</w:t>
      </w:r>
      <w:r w:rsidR="00770B32" w:rsidRPr="00770B32">
        <w:rPr>
          <w:rFonts w:ascii="Times New Roman" w:hAnsi="Times New Roman"/>
          <w:sz w:val="24"/>
          <w:szCs w:val="24"/>
        </w:rPr>
        <w:t>не превышает 500 000 000 рублей (II ВВ и II ОДО).</w:t>
      </w:r>
    </w:p>
    <w:p w:rsidR="00770B32" w:rsidRPr="00734F79" w:rsidRDefault="00770B32" w:rsidP="00252F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734F79">
        <w:rPr>
          <w:rFonts w:ascii="Times New Roman" w:hAnsi="Times New Roman"/>
          <w:bCs/>
          <w:sz w:val="24"/>
          <w:szCs w:val="24"/>
        </w:rPr>
        <w:t xml:space="preserve">ООО </w:t>
      </w:r>
      <w:r w:rsidRPr="00F77F75">
        <w:rPr>
          <w:rFonts w:ascii="Times New Roman" w:hAnsi="Times New Roman"/>
          <w:sz w:val="24"/>
          <w:szCs w:val="24"/>
        </w:rPr>
        <w:t>«</w:t>
      </w:r>
      <w:r w:rsidRPr="00770B32">
        <w:rPr>
          <w:rFonts w:ascii="Times New Roman" w:hAnsi="Times New Roman"/>
          <w:sz w:val="24"/>
          <w:szCs w:val="24"/>
        </w:rPr>
        <w:t>АСКА</w:t>
      </w:r>
      <w:r w:rsidRPr="00F77F75">
        <w:rPr>
          <w:rFonts w:ascii="Times New Roman" w:hAnsi="Times New Roman"/>
          <w:sz w:val="24"/>
          <w:szCs w:val="24"/>
        </w:rPr>
        <w:t>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F79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и в компенсационный фонд обеспечения договорных обязательств                                                        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34F79">
        <w:rPr>
          <w:rFonts w:ascii="Times New Roman" w:hAnsi="Times New Roman"/>
          <w:bCs/>
          <w:sz w:val="24"/>
          <w:szCs w:val="24"/>
        </w:rPr>
        <w:t xml:space="preserve">ООО </w:t>
      </w:r>
      <w:r w:rsidRPr="00F77F75">
        <w:rPr>
          <w:rFonts w:ascii="Times New Roman" w:hAnsi="Times New Roman"/>
          <w:sz w:val="24"/>
          <w:szCs w:val="24"/>
        </w:rPr>
        <w:t>«</w:t>
      </w:r>
      <w:r w:rsidRPr="00770B32">
        <w:rPr>
          <w:rFonts w:ascii="Times New Roman" w:hAnsi="Times New Roman"/>
          <w:sz w:val="24"/>
          <w:szCs w:val="24"/>
        </w:rPr>
        <w:t>АСКА</w:t>
      </w:r>
      <w:r w:rsidRPr="00F77F75">
        <w:rPr>
          <w:rFonts w:ascii="Times New Roman" w:hAnsi="Times New Roman"/>
          <w:sz w:val="24"/>
          <w:szCs w:val="24"/>
        </w:rPr>
        <w:t>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F7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4E3539" w:rsidRPr="00770B32" w:rsidRDefault="004E3539" w:rsidP="00252FD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B32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70B32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 «АСКА» (ИНН 6315624701 ОГРН 1096315002497)</w:t>
      </w:r>
      <w:r w:rsidRPr="00770B32">
        <w:rPr>
          <w:rFonts w:ascii="Times New Roman" w:hAnsi="Times New Roman"/>
          <w:sz w:val="24"/>
          <w:szCs w:val="24"/>
        </w:rPr>
        <w:t xml:space="preserve"> в единый реестр членов Ассоциации «СРО «СГС». </w:t>
      </w:r>
    </w:p>
    <w:p w:rsidR="004E3539" w:rsidRPr="00770B32" w:rsidRDefault="004E3539" w:rsidP="00252F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70B32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4E3539" w:rsidRPr="00770B32" w:rsidTr="009D365D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539" w:rsidRPr="00770B32" w:rsidRDefault="004E3539" w:rsidP="009D365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B32">
              <w:rPr>
                <w:rFonts w:ascii="Times New Roman" w:hAnsi="Times New Roman"/>
                <w:sz w:val="24"/>
                <w:szCs w:val="24"/>
              </w:rPr>
              <w:t xml:space="preserve">II уровень ответственности КФ ВВ (не превышает 500 000 000 рублей) с </w:t>
            </w:r>
            <w:r w:rsidR="00770B32">
              <w:rPr>
                <w:rFonts w:ascii="Times New Roman" w:hAnsi="Times New Roman"/>
                <w:sz w:val="24"/>
                <w:szCs w:val="24"/>
              </w:rPr>
              <w:t>22</w:t>
            </w:r>
            <w:r w:rsidRPr="00770B32">
              <w:rPr>
                <w:rFonts w:ascii="Times New Roman" w:hAnsi="Times New Roman"/>
                <w:sz w:val="24"/>
                <w:szCs w:val="24"/>
              </w:rPr>
              <w:t>.03.2023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539" w:rsidRPr="00770B32" w:rsidRDefault="004E3539" w:rsidP="009D365D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B32">
              <w:rPr>
                <w:rFonts w:ascii="Times New Roman" w:hAnsi="Times New Roman"/>
                <w:sz w:val="24"/>
                <w:szCs w:val="24"/>
              </w:rPr>
              <w:t xml:space="preserve">II уровень ответственности КФ ОДО (не превышает 500 000 000 рублей) с </w:t>
            </w:r>
            <w:r w:rsidR="00770B32">
              <w:rPr>
                <w:rFonts w:ascii="Times New Roman" w:hAnsi="Times New Roman"/>
                <w:sz w:val="24"/>
                <w:szCs w:val="24"/>
              </w:rPr>
              <w:t>22</w:t>
            </w:r>
            <w:r w:rsidRPr="00770B32">
              <w:rPr>
                <w:rFonts w:ascii="Times New Roman" w:hAnsi="Times New Roman"/>
                <w:sz w:val="24"/>
                <w:szCs w:val="24"/>
              </w:rPr>
              <w:t>.03.2023 г</w:t>
            </w:r>
          </w:p>
        </w:tc>
      </w:tr>
    </w:tbl>
    <w:p w:rsidR="004E3539" w:rsidRPr="00770B32" w:rsidRDefault="004E3539" w:rsidP="004E353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3539" w:rsidRPr="00770B32" w:rsidRDefault="004E3539" w:rsidP="004E353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70B3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E3539" w:rsidRPr="00770B32" w:rsidRDefault="004E3539" w:rsidP="004E353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70B3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E3539" w:rsidRDefault="004E3539" w:rsidP="00E13F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F59" w:rsidRPr="00EC077A" w:rsidRDefault="00E13F59" w:rsidP="0090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4B7" w:rsidRPr="008E4C94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b/>
          <w:sz w:val="24"/>
          <w:szCs w:val="24"/>
        </w:rPr>
        <w:t>ПО ВОПРОСУ №</w:t>
      </w:r>
      <w:r w:rsidR="00252FD2">
        <w:rPr>
          <w:rFonts w:ascii="Times New Roman" w:hAnsi="Times New Roman"/>
          <w:b/>
          <w:sz w:val="24"/>
          <w:szCs w:val="24"/>
        </w:rPr>
        <w:t xml:space="preserve">4 </w:t>
      </w:r>
      <w:r w:rsidRPr="008E4C94">
        <w:rPr>
          <w:rFonts w:ascii="Times New Roman" w:hAnsi="Times New Roman"/>
          <w:b/>
          <w:sz w:val="24"/>
          <w:szCs w:val="24"/>
        </w:rPr>
        <w:t>ПОВЕСТКИ ДНЯ:</w:t>
      </w:r>
      <w:r w:rsidRPr="008E4C94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C524B7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  </w:t>
      </w:r>
    </w:p>
    <w:p w:rsidR="00C524B7" w:rsidRPr="008E4C94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СЛУШАЛИ: </w:t>
      </w:r>
      <w:r w:rsidR="004C126D" w:rsidRPr="00E81EAE">
        <w:rPr>
          <w:rFonts w:ascii="Times New Roman" w:hAnsi="Times New Roman"/>
          <w:sz w:val="24"/>
          <w:szCs w:val="24"/>
        </w:rPr>
        <w:t xml:space="preserve">Заместителя Исполнительного директора Михалчева Ю.И., </w:t>
      </w:r>
      <w:r w:rsidRPr="008E4C94">
        <w:rPr>
          <w:rFonts w:ascii="Times New Roman" w:hAnsi="Times New Roman"/>
          <w:sz w:val="24"/>
          <w:szCs w:val="24"/>
        </w:rPr>
        <w:t>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524B7" w:rsidRPr="008E4C94" w:rsidRDefault="00C524B7" w:rsidP="00C524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8E4C94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C524B7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E4C94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C524B7" w:rsidRPr="008E4C9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8E4C94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366EA">
        <w:rPr>
          <w:rFonts w:ascii="Times New Roman" w:hAnsi="Times New Roman"/>
          <w:sz w:val="24"/>
          <w:szCs w:val="24"/>
        </w:rPr>
        <w:t>6</w:t>
      </w:r>
      <w:r w:rsidRPr="008E4C94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524B7" w:rsidRPr="008E4C9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0D5E38" w:rsidRPr="00EC077A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EC077A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C077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C077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C077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C077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C077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C0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C077A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bookmarkStart w:id="7" w:name="_GoBack"/>
      <w:bookmarkEnd w:id="7"/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B54E51" w:rsidRPr="00EC077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EC077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428D" w:rsidRDefault="00F6428D" w:rsidP="004773B1">
      <w:pPr>
        <w:spacing w:after="0" w:line="240" w:lineRule="auto"/>
      </w:pPr>
      <w:r>
        <w:separator/>
      </w:r>
    </w:p>
  </w:endnote>
  <w:endnote w:type="continuationSeparator" w:id="0">
    <w:p w:rsidR="00F6428D" w:rsidRDefault="00F6428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428D" w:rsidRDefault="00F6428D" w:rsidP="004773B1">
      <w:pPr>
        <w:spacing w:after="0" w:line="240" w:lineRule="auto"/>
      </w:pPr>
      <w:r>
        <w:separator/>
      </w:r>
    </w:p>
  </w:footnote>
  <w:footnote w:type="continuationSeparator" w:id="0">
    <w:p w:rsidR="00F6428D" w:rsidRDefault="00F6428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11988">
    <w:abstractNumId w:val="20"/>
  </w:num>
  <w:num w:numId="2" w16cid:durableId="802116112">
    <w:abstractNumId w:val="22"/>
  </w:num>
  <w:num w:numId="3" w16cid:durableId="2003847223">
    <w:abstractNumId w:val="15"/>
  </w:num>
  <w:num w:numId="4" w16cid:durableId="444736518">
    <w:abstractNumId w:val="19"/>
  </w:num>
  <w:num w:numId="5" w16cid:durableId="628437458">
    <w:abstractNumId w:val="13"/>
  </w:num>
  <w:num w:numId="6" w16cid:durableId="2806932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066580">
    <w:abstractNumId w:val="6"/>
  </w:num>
  <w:num w:numId="8" w16cid:durableId="295988204">
    <w:abstractNumId w:val="12"/>
  </w:num>
  <w:num w:numId="9" w16cid:durableId="388841048">
    <w:abstractNumId w:val="10"/>
  </w:num>
  <w:num w:numId="10" w16cid:durableId="153692543">
    <w:abstractNumId w:val="17"/>
  </w:num>
  <w:num w:numId="11" w16cid:durableId="677080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13236">
    <w:abstractNumId w:val="0"/>
  </w:num>
  <w:num w:numId="13" w16cid:durableId="1510219215">
    <w:abstractNumId w:val="7"/>
  </w:num>
  <w:num w:numId="14" w16cid:durableId="1039553247">
    <w:abstractNumId w:val="3"/>
  </w:num>
  <w:num w:numId="15" w16cid:durableId="2009675580">
    <w:abstractNumId w:val="9"/>
  </w:num>
  <w:num w:numId="16" w16cid:durableId="728571583">
    <w:abstractNumId w:val="1"/>
  </w:num>
  <w:num w:numId="17" w16cid:durableId="1236546235">
    <w:abstractNumId w:val="4"/>
  </w:num>
  <w:num w:numId="18" w16cid:durableId="1940482009">
    <w:abstractNumId w:val="2"/>
  </w:num>
  <w:num w:numId="19" w16cid:durableId="1022977580">
    <w:abstractNumId w:val="16"/>
  </w:num>
  <w:num w:numId="20" w16cid:durableId="2104910843">
    <w:abstractNumId w:val="5"/>
  </w:num>
  <w:num w:numId="21" w16cid:durableId="1586525759">
    <w:abstractNumId w:val="11"/>
  </w:num>
  <w:num w:numId="22" w16cid:durableId="256787276">
    <w:abstractNumId w:val="21"/>
  </w:num>
  <w:num w:numId="23" w16cid:durableId="107622178">
    <w:abstractNumId w:val="8"/>
  </w:num>
  <w:num w:numId="24" w16cid:durableId="1940137773">
    <w:abstractNumId w:val="18"/>
  </w:num>
  <w:num w:numId="25" w16cid:durableId="8826699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26D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152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28D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93CB05-91AC-4F66-91BA-1D82FB37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2025-03-06T12:36:00Z</dcterms:created>
  <dcterms:modified xsi:type="dcterms:W3CDTF">2025-03-06T12:36:00Z</dcterms:modified>
</cp:coreProperties>
</file>